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1B11" w:rsidRDefault="00A74F77">
      <w:pPr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Email Archives: Building Capacity and Community:</w:t>
      </w:r>
    </w:p>
    <w:p w14:paraId="00000003" w14:textId="67C363A8" w:rsidR="00A01B11" w:rsidRDefault="00A74F77" w:rsidP="00C83A38">
      <w:pPr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  <w:r w:rsidRPr="00070E53">
        <w:rPr>
          <w:rFonts w:ascii="Helvetica Neue" w:eastAsia="Helvetica Neue" w:hAnsi="Helvetica Neue" w:cs="Helvetica Neue"/>
          <w:b/>
          <w:sz w:val="24"/>
          <w:szCs w:val="24"/>
          <w:highlight w:val="yellow"/>
          <w:u w:val="single"/>
        </w:rPr>
        <w:t>Project Title Goes Here</w:t>
      </w:r>
    </w:p>
    <w:p w14:paraId="4DD314CC" w14:textId="329058FB" w:rsidR="00070E53" w:rsidRPr="00070E53" w:rsidRDefault="00070E53" w:rsidP="00C83A38">
      <w:pPr>
        <w:jc w:val="center"/>
        <w:rPr>
          <w:rStyle w:val="SubtleEmphasis"/>
          <w:sz w:val="28"/>
          <w:szCs w:val="28"/>
        </w:rPr>
      </w:pPr>
      <w:r w:rsidRPr="00070E53">
        <w:rPr>
          <w:rStyle w:val="SubtleEmphasis"/>
          <w:sz w:val="28"/>
          <w:szCs w:val="28"/>
        </w:rPr>
        <w:t>Project Rationale, Description of Work, and Budget Narrative</w:t>
      </w:r>
    </w:p>
    <w:p w14:paraId="5F19FDB7" w14:textId="77777777" w:rsidR="0013179A" w:rsidRDefault="0013179A"/>
    <w:p w14:paraId="00000004" w14:textId="032751B7" w:rsidR="00A01B11" w:rsidRDefault="00A74F77">
      <w:r>
        <w:t>[Please refresh</w:t>
      </w:r>
      <w:r w:rsidR="0013179A">
        <w:t>/update</w:t>
      </w:r>
      <w:r>
        <w:t xml:space="preserve"> table of contents before submitting]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703714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D99001" w14:textId="6BEF51FD" w:rsidR="00C445A2" w:rsidRDefault="00C445A2">
          <w:pPr>
            <w:pStyle w:val="TOCHeading"/>
          </w:pPr>
          <w:r>
            <w:t>Table of Contents</w:t>
          </w:r>
        </w:p>
        <w:p w14:paraId="1C843E6F" w14:textId="6AC0E7FD" w:rsidR="00070E53" w:rsidRDefault="00C445A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38997208" w:history="1">
            <w:r w:rsidR="00070E53" w:rsidRPr="00125DCD">
              <w:rPr>
                <w:rStyle w:val="Hyperlink"/>
                <w:noProof/>
              </w:rPr>
              <w:t>Project Description</w:t>
            </w:r>
            <w:r w:rsidR="00070E53">
              <w:rPr>
                <w:noProof/>
                <w:webHidden/>
              </w:rPr>
              <w:tab/>
            </w:r>
            <w:r w:rsidR="00070E53">
              <w:rPr>
                <w:noProof/>
                <w:webHidden/>
              </w:rPr>
              <w:fldChar w:fldCharType="begin"/>
            </w:r>
            <w:r w:rsidR="00070E53">
              <w:rPr>
                <w:noProof/>
                <w:webHidden/>
              </w:rPr>
              <w:instrText xml:space="preserve"> PAGEREF _Toc38997208 \h </w:instrText>
            </w:r>
            <w:r w:rsidR="00070E53">
              <w:rPr>
                <w:noProof/>
                <w:webHidden/>
              </w:rPr>
            </w:r>
            <w:r w:rsidR="00070E53">
              <w:rPr>
                <w:noProof/>
                <w:webHidden/>
              </w:rPr>
              <w:fldChar w:fldCharType="separate"/>
            </w:r>
            <w:r w:rsidR="00070E53">
              <w:rPr>
                <w:noProof/>
                <w:webHidden/>
              </w:rPr>
              <w:t>1</w:t>
            </w:r>
            <w:r w:rsidR="00070E53">
              <w:rPr>
                <w:noProof/>
                <w:webHidden/>
              </w:rPr>
              <w:fldChar w:fldCharType="end"/>
            </w:r>
          </w:hyperlink>
        </w:p>
        <w:p w14:paraId="185BF49B" w14:textId="5A6B6A8D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09" w:history="1">
            <w:r w:rsidRPr="00125DCD">
              <w:rPr>
                <w:rStyle w:val="Hyperlink"/>
                <w:noProof/>
              </w:rPr>
              <w:t>Organization: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38E57" w14:textId="4F7825C9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0" w:history="1">
            <w:r w:rsidRPr="00125DCD">
              <w:rPr>
                <w:rStyle w:val="Hyperlink"/>
                <w:noProof/>
              </w:rPr>
              <w:t>Principal Investigator: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863A4" w14:textId="4AA5279E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1" w:history="1">
            <w:r w:rsidRPr="00125DCD">
              <w:rPr>
                <w:rStyle w:val="Hyperlink"/>
                <w:noProof/>
              </w:rPr>
              <w:t>Proposed Activities and Rationale: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361B9" w14:textId="2EAF053F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2" w:history="1">
            <w:r w:rsidRPr="00125DCD">
              <w:rPr>
                <w:rStyle w:val="Hyperlink"/>
                <w:noProof/>
              </w:rPr>
              <w:t>Work Plan and Schedule: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8B333" w14:textId="6216CF47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3" w:history="1">
            <w:r w:rsidRPr="00125DCD">
              <w:rPr>
                <w:rStyle w:val="Hyperlink"/>
                <w:noProof/>
              </w:rPr>
              <w:t>Outcomes and Dissemination: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F7FD2" w14:textId="76EF5137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4" w:history="1">
            <w:r w:rsidRPr="00125DCD">
              <w:rPr>
                <w:rStyle w:val="Hyperlink"/>
                <w:noProof/>
              </w:rPr>
              <w:t>Sustainability: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78264" w14:textId="3C999CF8" w:rsidR="00070E53" w:rsidRDefault="00070E5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38997215" w:history="1">
            <w:r w:rsidRPr="00125DCD">
              <w:rPr>
                <w:rStyle w:val="Hyperlink"/>
                <w:noProof/>
              </w:rPr>
              <w:t>Budget Narrative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20DC4" w14:textId="1281A112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6" w:history="1">
            <w:r w:rsidRPr="00125DCD">
              <w:rPr>
                <w:rStyle w:val="Hyperlink"/>
                <w:noProof/>
              </w:rPr>
              <w:t>Salaries and Wages –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7176E" w14:textId="7546DFFD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7" w:history="1">
            <w:r w:rsidRPr="00125DCD">
              <w:rPr>
                <w:rStyle w:val="Hyperlink"/>
                <w:noProof/>
              </w:rPr>
              <w:t>Salaries and Wages – Fellowships and Residencies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AC148" w14:textId="50BB7CDD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8" w:history="1">
            <w:r w:rsidRPr="00125DCD">
              <w:rPr>
                <w:rStyle w:val="Hyperlink"/>
                <w:noProof/>
              </w:rPr>
              <w:t>Salaries and Wages – 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5DDC4" w14:textId="71DFE2D0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19" w:history="1">
            <w:r w:rsidRPr="00125DCD">
              <w:rPr>
                <w:rStyle w:val="Hyperlink"/>
                <w:noProof/>
              </w:rPr>
              <w:t>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996BA" w14:textId="62B42893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20" w:history="1">
            <w:r w:rsidRPr="00125DCD">
              <w:rPr>
                <w:rStyle w:val="Hyperlink"/>
                <w:noProof/>
              </w:rPr>
              <w:t>Travel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80DF9" w14:textId="654FD3D8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21" w:history="1">
            <w:r w:rsidRPr="00125DCD">
              <w:rPr>
                <w:rStyle w:val="Hyperlink"/>
                <w:noProof/>
              </w:rPr>
              <w:t>Conferences and Meetings – Non-travel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CF056" w14:textId="63321AA9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22" w:history="1">
            <w:r w:rsidRPr="00125DCD">
              <w:rPr>
                <w:rStyle w:val="Hyperlink"/>
                <w:noProof/>
              </w:rPr>
              <w:t>Equipment and Supplies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CD5C8" w14:textId="3CFAA805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23" w:history="1">
            <w:r w:rsidRPr="00125DCD">
              <w:rPr>
                <w:rStyle w:val="Hyperlink"/>
                <w:noProof/>
              </w:rPr>
              <w:t>Consultants and Other Professional Services (including Artist Fees)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21886" w14:textId="5CE65740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24" w:history="1">
            <w:r w:rsidRPr="00125DCD">
              <w:rPr>
                <w:rStyle w:val="Hyperlink"/>
                <w:noProof/>
              </w:rPr>
              <w:t>Promotion, Marketing, and Advertising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38F5E" w14:textId="52094695" w:rsidR="00070E53" w:rsidRDefault="00070E5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38997225" w:history="1">
            <w:r w:rsidRPr="00125DCD">
              <w:rPr>
                <w:rStyle w:val="Hyperlink"/>
                <w:noProof/>
              </w:rPr>
              <w:t>Additional Budget Categories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_Toc38997225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E83D7" w14:textId="5C314D4E" w:rsidR="00070E53" w:rsidRDefault="00C445A2" w:rsidP="00070E53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Start w:id="0" w:name="_Toc38997208" w:displacedByCustomXml="prev"/>
    <w:p w14:paraId="53334514" w14:textId="7465A685" w:rsidR="00070E53" w:rsidRDefault="00070E53" w:rsidP="00070E5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2200B" wp14:editId="68244427">
                <wp:simplePos x="0" y="0"/>
                <wp:positionH relativeFrom="column">
                  <wp:posOffset>247134</wp:posOffset>
                </wp:positionH>
                <wp:positionV relativeFrom="paragraph">
                  <wp:posOffset>326647</wp:posOffset>
                </wp:positionV>
                <wp:extent cx="5696465" cy="0"/>
                <wp:effectExtent l="50800" t="38100" r="3175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BA3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5.7pt" to="468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0D462DC" w14:textId="6A6F844C" w:rsidR="00C445A2" w:rsidRPr="00C445A2" w:rsidRDefault="00C445A2" w:rsidP="00070E53">
      <w:pPr>
        <w:pStyle w:val="Heading1"/>
      </w:pPr>
      <w:r>
        <w:t>Project Description</w:t>
      </w:r>
      <w:bookmarkStart w:id="1" w:name="_GoBack"/>
      <w:bookmarkEnd w:id="0"/>
      <w:bookmarkEnd w:id="1"/>
    </w:p>
    <w:p w14:paraId="00000017" w14:textId="134B0A3C" w:rsidR="00A01B11" w:rsidRDefault="00A74F77" w:rsidP="00C445A2">
      <w:pPr>
        <w:pStyle w:val="Heading2"/>
      </w:pPr>
      <w:bookmarkStart w:id="2" w:name="_Toc38997209"/>
      <w:r>
        <w:t>Organization:</w:t>
      </w:r>
      <w:bookmarkEnd w:id="2"/>
    </w:p>
    <w:p w14:paraId="00000018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t>Org name goes here</w:t>
      </w:r>
    </w:p>
    <w:p w14:paraId="00000019" w14:textId="77777777" w:rsidR="00A01B11" w:rsidRDefault="00A74F77" w:rsidP="00C445A2">
      <w:pPr>
        <w:pStyle w:val="Heading2"/>
      </w:pPr>
      <w:bookmarkStart w:id="3" w:name="_Toc38997210"/>
      <w:r>
        <w:t>Principal Investigator:</w:t>
      </w:r>
      <w:bookmarkEnd w:id="3"/>
    </w:p>
    <w:p w14:paraId="0000001A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Name goes here</w:t>
      </w:r>
    </w:p>
    <w:p w14:paraId="0000001B" w14:textId="77777777" w:rsidR="00A01B11" w:rsidRDefault="00A74F77" w:rsidP="00C445A2">
      <w:pPr>
        <w:pStyle w:val="Heading2"/>
      </w:pPr>
      <w:bookmarkStart w:id="4" w:name="_Toc38997211"/>
      <w:r>
        <w:lastRenderedPageBreak/>
        <w:t>Proposed Activities and Rationale:</w:t>
      </w:r>
      <w:bookmarkEnd w:id="4"/>
    </w:p>
    <w:p w14:paraId="0000001C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1D" w14:textId="77777777" w:rsidR="00A01B11" w:rsidRDefault="00A74F77" w:rsidP="00C445A2">
      <w:pPr>
        <w:pStyle w:val="Heading2"/>
      </w:pPr>
      <w:bookmarkStart w:id="5" w:name="_Toc38997212"/>
      <w:r>
        <w:t>Work Plan and Schedule:</w:t>
      </w:r>
      <w:bookmarkEnd w:id="5"/>
    </w:p>
    <w:p w14:paraId="0000001E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1F" w14:textId="77777777" w:rsidR="00A01B11" w:rsidRDefault="00A74F77" w:rsidP="00C445A2">
      <w:pPr>
        <w:pStyle w:val="Heading2"/>
      </w:pPr>
      <w:bookmarkStart w:id="6" w:name="_Toc38997213"/>
      <w:r>
        <w:t>Outcomes and Dissemination:</w:t>
      </w:r>
      <w:bookmarkEnd w:id="6"/>
    </w:p>
    <w:p w14:paraId="00000020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21" w14:textId="77777777" w:rsidR="00A01B11" w:rsidRDefault="00A74F77" w:rsidP="00C445A2">
      <w:pPr>
        <w:pStyle w:val="Heading2"/>
      </w:pPr>
      <w:bookmarkStart w:id="7" w:name="_Toc38997214"/>
      <w:r>
        <w:t>Sustainability:</w:t>
      </w:r>
      <w:bookmarkEnd w:id="7"/>
      <w:r>
        <w:t xml:space="preserve"> </w:t>
      </w:r>
    </w:p>
    <w:p w14:paraId="00000022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t>text goes here</w:t>
      </w:r>
    </w:p>
    <w:p w14:paraId="00000023" w14:textId="77777777" w:rsidR="00A01B11" w:rsidRDefault="00A74F77" w:rsidP="00C445A2">
      <w:pPr>
        <w:pStyle w:val="Heading1"/>
      </w:pPr>
      <w:bookmarkStart w:id="8" w:name="_Toc38997215"/>
      <w:r>
        <w:t>Budget Narrative</w:t>
      </w:r>
      <w:bookmarkEnd w:id="8"/>
      <w:r>
        <w:t xml:space="preserve">  </w:t>
      </w:r>
    </w:p>
    <w:p w14:paraId="00000024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here.  Include the following subheadings as warranted.</w:t>
      </w:r>
    </w:p>
    <w:p w14:paraId="00000025" w14:textId="77777777" w:rsidR="00A01B11" w:rsidRDefault="00A74F77" w:rsidP="00C445A2">
      <w:pPr>
        <w:pStyle w:val="Heading2"/>
        <w:rPr>
          <w:i w:val="0"/>
        </w:rPr>
      </w:pPr>
      <w:bookmarkStart w:id="9" w:name="_Toc38997216"/>
      <w:r>
        <w:t>Salaries and Wages – Program</w:t>
      </w:r>
      <w:bookmarkEnd w:id="9"/>
    </w:p>
    <w:p w14:paraId="00000026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r>
        <w:t>text goes here</w:t>
      </w:r>
    </w:p>
    <w:p w14:paraId="00000027" w14:textId="77777777" w:rsidR="00A01B11" w:rsidRDefault="00A74F77" w:rsidP="00C445A2">
      <w:pPr>
        <w:pStyle w:val="Heading2"/>
        <w:rPr>
          <w:i w:val="0"/>
        </w:rPr>
      </w:pPr>
      <w:bookmarkStart w:id="10" w:name="_m7d7svvwtp92" w:colFirst="0" w:colLast="0"/>
      <w:bookmarkStart w:id="11" w:name="_Toc38997217"/>
      <w:bookmarkEnd w:id="10"/>
      <w:r>
        <w:t>Salaries and Wages – Fellowships and Residencies</w:t>
      </w:r>
      <w:bookmarkEnd w:id="11"/>
    </w:p>
    <w:p w14:paraId="00000028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4CBC4451" w14:textId="54875B46" w:rsidR="00A64795" w:rsidRDefault="00A64795" w:rsidP="00C445A2">
      <w:pPr>
        <w:pStyle w:val="Heading2"/>
        <w:rPr>
          <w:i w:val="0"/>
        </w:rPr>
      </w:pPr>
      <w:bookmarkStart w:id="12" w:name="_Toc38997218"/>
      <w:r>
        <w:t>Salaries and Wages – Other</w:t>
      </w:r>
      <w:bookmarkEnd w:id="12"/>
    </w:p>
    <w:p w14:paraId="3D930890" w14:textId="67C579F9" w:rsidR="00A64795" w:rsidRPr="00A64795" w:rsidRDefault="00A64795" w:rsidP="00A64795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298C2F24" w14:textId="660A0304" w:rsidR="00A64795" w:rsidRDefault="00A64795" w:rsidP="00C445A2">
      <w:pPr>
        <w:pStyle w:val="Heading2"/>
      </w:pPr>
      <w:bookmarkStart w:id="13" w:name="_Toc38997219"/>
      <w:r w:rsidRPr="00C445A2">
        <w:t>Benefits</w:t>
      </w:r>
      <w:bookmarkEnd w:id="13"/>
    </w:p>
    <w:p w14:paraId="5849FD6D" w14:textId="5A44A39D" w:rsidR="00A64795" w:rsidRPr="00A64795" w:rsidRDefault="00A64795" w:rsidP="00A64795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38989247" w14:textId="63914D29" w:rsidR="00A64795" w:rsidRDefault="00A64795" w:rsidP="00C445A2">
      <w:pPr>
        <w:pStyle w:val="Heading2"/>
        <w:rPr>
          <w:i w:val="0"/>
        </w:rPr>
      </w:pPr>
      <w:bookmarkStart w:id="14" w:name="_Toc38997220"/>
      <w:r>
        <w:t>Travel</w:t>
      </w:r>
      <w:bookmarkEnd w:id="14"/>
    </w:p>
    <w:p w14:paraId="066DAD28" w14:textId="6E6821AC" w:rsidR="00A64795" w:rsidRPr="00A64795" w:rsidRDefault="00A64795" w:rsidP="00A64795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2B" w14:textId="4F262BDD" w:rsidR="00A01B11" w:rsidRDefault="00A74F77" w:rsidP="00C445A2">
      <w:pPr>
        <w:pStyle w:val="Heading2"/>
        <w:rPr>
          <w:i w:val="0"/>
        </w:rPr>
      </w:pPr>
      <w:bookmarkStart w:id="15" w:name="_Toc38997221"/>
      <w:r>
        <w:lastRenderedPageBreak/>
        <w:t>Conferences and Meetings – Non-travel</w:t>
      </w:r>
      <w:bookmarkEnd w:id="15"/>
    </w:p>
    <w:p w14:paraId="0000002C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2D" w14:textId="77777777" w:rsidR="00A01B11" w:rsidRDefault="00A74F77" w:rsidP="00C445A2">
      <w:pPr>
        <w:pStyle w:val="Heading2"/>
        <w:rPr>
          <w:i w:val="0"/>
        </w:rPr>
      </w:pPr>
      <w:bookmarkStart w:id="16" w:name="_Toc38997222"/>
      <w:r>
        <w:t>Equipment and Supplies</w:t>
      </w:r>
      <w:bookmarkEnd w:id="16"/>
    </w:p>
    <w:p w14:paraId="0000002E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2F" w14:textId="77777777" w:rsidR="00A01B11" w:rsidRDefault="00A74F77" w:rsidP="00C445A2">
      <w:pPr>
        <w:pStyle w:val="Heading2"/>
        <w:rPr>
          <w:i w:val="0"/>
        </w:rPr>
      </w:pPr>
      <w:bookmarkStart w:id="17" w:name="_Toc38997223"/>
      <w:r>
        <w:t>Consultants and Other Professional Services (including Artist Fees)</w:t>
      </w:r>
      <w:bookmarkEnd w:id="17"/>
    </w:p>
    <w:p w14:paraId="00000030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31" w14:textId="77777777" w:rsidR="00A01B11" w:rsidRDefault="00A74F77" w:rsidP="00C445A2">
      <w:pPr>
        <w:pStyle w:val="Heading2"/>
        <w:rPr>
          <w:i w:val="0"/>
        </w:rPr>
      </w:pPr>
      <w:bookmarkStart w:id="18" w:name="_Toc38997224"/>
      <w:r>
        <w:t>Promotion, Marketing, and Advertising</w:t>
      </w:r>
      <w:bookmarkEnd w:id="18"/>
    </w:p>
    <w:p w14:paraId="00000032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33" w14:textId="77777777" w:rsidR="00A01B11" w:rsidRDefault="00A74F77" w:rsidP="00C445A2">
      <w:pPr>
        <w:pStyle w:val="Heading2"/>
        <w:rPr>
          <w:i w:val="0"/>
        </w:rPr>
      </w:pPr>
      <w:bookmarkStart w:id="19" w:name="_Toc38997225"/>
      <w:r>
        <w:t>Additional Budget Categories</w:t>
      </w:r>
      <w:bookmarkEnd w:id="19"/>
    </w:p>
    <w:p w14:paraId="00000034" w14:textId="77777777" w:rsidR="00A01B11" w:rsidRDefault="00A74F77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sectPr w:rsidR="00A01B1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F259" w14:textId="77777777" w:rsidR="00B4709A" w:rsidRDefault="00B4709A">
      <w:pPr>
        <w:spacing w:after="0" w:line="240" w:lineRule="auto"/>
      </w:pPr>
      <w:r>
        <w:separator/>
      </w:r>
    </w:p>
  </w:endnote>
  <w:endnote w:type="continuationSeparator" w:id="0">
    <w:p w14:paraId="041A9B67" w14:textId="77777777" w:rsidR="00B4709A" w:rsidRDefault="00B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8EEE" w14:textId="77777777" w:rsidR="00B4709A" w:rsidRDefault="00B4709A">
      <w:pPr>
        <w:spacing w:after="0" w:line="240" w:lineRule="auto"/>
      </w:pPr>
      <w:r>
        <w:separator/>
      </w:r>
    </w:p>
  </w:footnote>
  <w:footnote w:type="continuationSeparator" w:id="0">
    <w:p w14:paraId="2EF543B4" w14:textId="77777777" w:rsidR="00B4709A" w:rsidRDefault="00B4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24354D5F" w:rsidR="00A01B11" w:rsidRDefault="00A74F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Organization | Principal Investigator: Name. </w:t>
    </w:r>
    <w:r>
      <w:rPr>
        <w:rFonts w:ascii="Helvetica Neue" w:eastAsia="Helvetica Neue" w:hAnsi="Helvetica Neue" w:cs="Helvetica Neue"/>
        <w:color w:val="808080"/>
        <w:sz w:val="20"/>
        <w:szCs w:val="20"/>
      </w:rPr>
      <w:tab/>
    </w:r>
    <w:r>
      <w:rPr>
        <w:rFonts w:ascii="Helvetica Neue" w:eastAsia="Helvetica Neue" w:hAnsi="Helvetica Neue" w:cs="Helvetica Neue"/>
        <w:color w:val="808080"/>
        <w:sz w:val="20"/>
        <w:szCs w:val="20"/>
      </w:rPr>
      <w:tab/>
      <w:t xml:space="preserve">Page </w: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80808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separate"/>
    </w:r>
    <w:r w:rsidR="00C83A38">
      <w:rPr>
        <w:rFonts w:ascii="Helvetica Neue" w:eastAsia="Helvetica Neue" w:hAnsi="Helvetica Neue" w:cs="Helvetica Neue"/>
        <w:noProof/>
        <w:color w:val="808080"/>
        <w:sz w:val="20"/>
        <w:szCs w:val="20"/>
      </w:rPr>
      <w:t>1</w: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 of </w: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80808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separate"/>
    </w:r>
    <w:r w:rsidR="00C83A38">
      <w:rPr>
        <w:rFonts w:ascii="Helvetica Neue" w:eastAsia="Helvetica Neue" w:hAnsi="Helvetica Neue" w:cs="Helvetica Neue"/>
        <w:noProof/>
        <w:color w:val="808080"/>
        <w:sz w:val="20"/>
        <w:szCs w:val="20"/>
      </w:rPr>
      <w:t>1</w: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3960"/>
    <w:multiLevelType w:val="multilevel"/>
    <w:tmpl w:val="89F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11"/>
    <w:rsid w:val="00070E53"/>
    <w:rsid w:val="00077DFB"/>
    <w:rsid w:val="001275CD"/>
    <w:rsid w:val="0013179A"/>
    <w:rsid w:val="00496AF1"/>
    <w:rsid w:val="00795287"/>
    <w:rsid w:val="00A01B11"/>
    <w:rsid w:val="00A64795"/>
    <w:rsid w:val="00A74F77"/>
    <w:rsid w:val="00B4709A"/>
    <w:rsid w:val="00C4160D"/>
    <w:rsid w:val="00C445A2"/>
    <w:rsid w:val="00C83A38"/>
    <w:rsid w:val="00E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7E5A"/>
  <w15:docId w15:val="{7D5511D1-02BB-4DFF-8AB9-36BD45E7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C445A2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Heading2">
    <w:name w:val="heading 2"/>
    <w:basedOn w:val="Normal"/>
    <w:next w:val="Normal"/>
    <w:autoRedefine/>
    <w:uiPriority w:val="9"/>
    <w:unhideWhenUsed/>
    <w:qFormat/>
    <w:rsid w:val="00C445A2"/>
    <w:pPr>
      <w:keepNext/>
      <w:keepLines/>
      <w:spacing w:before="360" w:after="80"/>
      <w:outlineLvl w:val="1"/>
    </w:pPr>
    <w:rPr>
      <w:b/>
      <w:i/>
      <w:sz w:val="28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C3">
    <w:name w:val="toc 3"/>
    <w:basedOn w:val="Normal"/>
    <w:next w:val="Normal"/>
    <w:autoRedefine/>
    <w:uiPriority w:val="39"/>
    <w:unhideWhenUsed/>
    <w:rsid w:val="00C83A38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83A38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A3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445A2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445A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445A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445A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445A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445A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445A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445A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160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70E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F8337F-27F7-5140-80B7-4696B1FC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Prom, Christopher John</cp:lastModifiedBy>
  <cp:revision>4</cp:revision>
  <dcterms:created xsi:type="dcterms:W3CDTF">2020-04-15T01:41:00Z</dcterms:created>
  <dcterms:modified xsi:type="dcterms:W3CDTF">2020-04-29T01:13:00Z</dcterms:modified>
</cp:coreProperties>
</file>